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6E91" w:rsidR="00FF488F" w:rsidP="00FF488F" w:rsidRDefault="00FF488F" w14:paraId="bd084a8" w14:textId="bd084a8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A96E91">
        <w:rPr>
          <w:rFonts w:ascii="Arial" w:hAnsi="Arial" w:cs="Arial"/>
          <w:sz w:val="24"/>
          <w:szCs w:val="24"/>
        </w:rPr>
        <w:tab/>
      </w:r>
      <w:r w:rsidRPr="00A96E91">
        <w:rPr>
          <w:rFonts w:ascii="Arial" w:hAnsi="Arial" w:cs="Arial"/>
          <w:sz w:val="24"/>
          <w:szCs w:val="24"/>
        </w:rPr>
        <w:tab/>
      </w:r>
      <w:r w:rsidRPr="00A96E91">
        <w:rPr>
          <w:rFonts w:ascii="Arial" w:hAnsi="Arial" w:cs="Arial"/>
          <w:sz w:val="24"/>
          <w:szCs w:val="24"/>
        </w:rPr>
        <w:tab/>
      </w:r>
      <w:r w:rsidRPr="00A96E91">
        <w:rPr>
          <w:rFonts w:ascii="Arial" w:hAnsi="Arial" w:cs="Arial"/>
          <w:sz w:val="24"/>
          <w:szCs w:val="24"/>
        </w:rPr>
        <w:tab/>
      </w:r>
      <w:r w:rsidRPr="00A96E91">
        <w:rPr>
          <w:rFonts w:ascii="Arial" w:hAnsi="Arial" w:cs="Arial"/>
          <w:sz w:val="24"/>
          <w:szCs w:val="24"/>
        </w:rPr>
        <w:tab/>
      </w:r>
      <w:r w:rsidRPr="00A96E91">
        <w:rPr>
          <w:rFonts w:ascii="Arial" w:hAnsi="Arial" w:cs="Arial"/>
          <w:sz w:val="24"/>
          <w:szCs w:val="24"/>
        </w:rPr>
        <w:tab/>
      </w:r>
    </w:p>
    <w:p w:rsidRPr="00A96E9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96E91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Z A P I S N I K</w:t>
      </w:r>
    </w:p>
    <w:p w:rsidRPr="00A96E91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</w:p>
    <w:p w:rsidRPr="00A96E91" w:rsidR="00FF488F" w:rsidP="00F459A1" w:rsidRDefault="00FF488F">
      <w:pPr>
        <w:pStyle w:val="Tijeloteksta"/>
        <w:rPr>
          <w:rFonts w:ascii="Arial" w:hAnsi="Arial" w:cs="Arial"/>
        </w:rPr>
      </w:pPr>
      <w:r w:rsidRPr="00A96E91">
        <w:rPr>
          <w:rFonts w:ascii="Arial" w:hAnsi="Arial" w:cs="Arial"/>
        </w:rPr>
        <w:t>sastavljen na Trgovačkom sudu u Zagrebu,</w:t>
      </w:r>
      <w:r w:rsidRPr="00A96E91" w:rsidR="00CA4998">
        <w:rPr>
          <w:rFonts w:ascii="Arial" w:hAnsi="Arial" w:cs="Arial"/>
        </w:rPr>
        <w:t xml:space="preserve"> dana</w:t>
      </w:r>
      <w:r w:rsidRPr="00A96E91">
        <w:rPr>
          <w:rFonts w:ascii="Arial" w:hAnsi="Arial" w:cs="Arial"/>
        </w:rPr>
        <w:t xml:space="preserve"> </w:t>
      </w:r>
      <w:r w:rsidR="00A96E91">
        <w:rPr>
          <w:rFonts w:ascii="Arial" w:hAnsi="Arial" w:cs="Arial"/>
        </w:rPr>
        <w:t>6. srpnja 2022</w:t>
      </w:r>
      <w:r w:rsidRPr="00A96E91" w:rsidR="0070781E">
        <w:rPr>
          <w:rFonts w:ascii="Arial" w:hAnsi="Arial" w:cs="Arial"/>
        </w:rPr>
        <w:t>.</w:t>
      </w:r>
      <w:r w:rsidRPr="00A96E91">
        <w:rPr>
          <w:rFonts w:ascii="Arial" w:hAnsi="Arial" w:cs="Arial"/>
        </w:rPr>
        <w:t xml:space="preserve">  </w:t>
      </w:r>
      <w:r w:rsidRPr="00A96E91" w:rsidR="00136270">
        <w:rPr>
          <w:rFonts w:ascii="Arial" w:hAnsi="Arial" w:cs="Arial"/>
        </w:rPr>
        <w:t>sa</w:t>
      </w:r>
      <w:r w:rsidRPr="00A96E91">
        <w:rPr>
          <w:rFonts w:ascii="Arial" w:hAnsi="Arial" w:cs="Arial"/>
        </w:rPr>
        <w:t xml:space="preserve"> Skupštine vjerovnika u s</w:t>
      </w:r>
      <w:r w:rsidRPr="00A96E91" w:rsidR="00CA620D">
        <w:rPr>
          <w:rFonts w:ascii="Arial" w:hAnsi="Arial" w:cs="Arial"/>
        </w:rPr>
        <w:t>tečajnom postupku nad dužnikom</w:t>
      </w:r>
      <w:r w:rsidRPr="00A96E91" w:rsidR="00AC414B">
        <w:rPr>
          <w:rFonts w:ascii="Arial" w:hAnsi="Arial" w:cs="Arial"/>
        </w:rPr>
        <w:t xml:space="preserve"> </w:t>
      </w:r>
      <w:r w:rsidRPr="00A96E91" w:rsidR="004D75E5">
        <w:rPr>
          <w:rFonts w:ascii="Arial" w:hAnsi="Arial" w:cs="Arial"/>
          <w:color w:val="000000"/>
        </w:rPr>
        <w:t>KIOSK GRUPA d.o.o. u stečaju, Zagreb, Šubićeva 40, OIB:78726567410</w:t>
      </w:r>
      <w:r w:rsidRPr="00A96E91" w:rsidR="00221CE2">
        <w:rPr>
          <w:rFonts w:ascii="Arial" w:hAnsi="Arial" w:cs="Arial"/>
        </w:rPr>
        <w:t>,</w:t>
      </w:r>
    </w:p>
    <w:p w:rsidRPr="00A96E9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96E9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NAZOČNI OD SUDA:</w:t>
      </w:r>
    </w:p>
    <w:p w:rsidRPr="00A96E9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1. Vesna Sremac Šoštar - stečajni sudac</w:t>
      </w:r>
    </w:p>
    <w:p w:rsidRPr="00A96E9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 xml:space="preserve">2. </w:t>
      </w:r>
      <w:r w:rsidRPr="00A96E91" w:rsidR="007E7ADF">
        <w:rPr>
          <w:rFonts w:ascii="Arial" w:hAnsi="Arial" w:cs="Arial"/>
          <w:sz w:val="24"/>
          <w:szCs w:val="24"/>
        </w:rPr>
        <w:t xml:space="preserve">Vinka Mihalinčić </w:t>
      </w:r>
      <w:r w:rsidRPr="00A96E91">
        <w:rPr>
          <w:rFonts w:ascii="Arial" w:hAnsi="Arial" w:cs="Arial"/>
          <w:sz w:val="24"/>
          <w:szCs w:val="24"/>
        </w:rPr>
        <w:t xml:space="preserve"> </w:t>
      </w:r>
      <w:r w:rsidRPr="00A96E91" w:rsidR="00784C42">
        <w:rPr>
          <w:rFonts w:ascii="Arial" w:hAnsi="Arial" w:cs="Arial"/>
          <w:sz w:val="24"/>
          <w:szCs w:val="24"/>
        </w:rPr>
        <w:t>–</w:t>
      </w:r>
      <w:r w:rsidRPr="00A96E91">
        <w:rPr>
          <w:rFonts w:ascii="Arial" w:hAnsi="Arial" w:cs="Arial"/>
          <w:sz w:val="24"/>
          <w:szCs w:val="24"/>
        </w:rPr>
        <w:t xml:space="preserve"> zapisničar</w:t>
      </w:r>
    </w:p>
    <w:p w:rsidRPr="00A96E91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A96E91" w:rsidR="00784C42" w:rsidP="00FF488F" w:rsidRDefault="002A7B46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 xml:space="preserve">Stečajni upravitelj: </w:t>
      </w:r>
      <w:r w:rsidR="00A96E91">
        <w:rPr>
          <w:rFonts w:ascii="Arial" w:hAnsi="Arial" w:cs="Arial"/>
          <w:sz w:val="24"/>
          <w:szCs w:val="24"/>
        </w:rPr>
        <w:t>Jurica Tončić</w:t>
      </w:r>
    </w:p>
    <w:p w:rsidRPr="00A96E91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A96E91"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OSTALI NAZOČNI:</w:t>
      </w:r>
      <w:r w:rsidRPr="00A96E91" w:rsidR="002A7B46">
        <w:rPr>
          <w:rFonts w:ascii="Arial" w:hAnsi="Arial" w:cs="Arial"/>
          <w:sz w:val="24"/>
          <w:szCs w:val="24"/>
        </w:rPr>
        <w:t xml:space="preserve"> </w:t>
      </w:r>
      <w:r w:rsidR="00434850">
        <w:rPr>
          <w:rFonts w:ascii="Arial" w:hAnsi="Arial" w:cs="Arial"/>
          <w:sz w:val="24"/>
          <w:szCs w:val="24"/>
        </w:rPr>
        <w:t xml:space="preserve"> nitko</w:t>
      </w:r>
    </w:p>
    <w:p w:rsidRPr="00A96E91" w:rsidR="00DB0C03" w:rsidP="00493311" w:rsidRDefault="00DB0C03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A96E91" w:rsidR="00CF6979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 xml:space="preserve">Početak </w:t>
      </w:r>
      <w:r w:rsidRPr="00A96E91" w:rsidR="00CF6979">
        <w:rPr>
          <w:rFonts w:ascii="Arial" w:hAnsi="Arial" w:cs="Arial"/>
          <w:sz w:val="24"/>
          <w:szCs w:val="24"/>
        </w:rPr>
        <w:t xml:space="preserve"> u </w:t>
      </w:r>
      <w:r w:rsidR="00A96E91">
        <w:rPr>
          <w:rFonts w:ascii="Arial" w:hAnsi="Arial" w:cs="Arial"/>
          <w:sz w:val="24"/>
          <w:szCs w:val="24"/>
        </w:rPr>
        <w:t>10,15</w:t>
      </w:r>
      <w:r w:rsidRPr="00A96E91">
        <w:rPr>
          <w:rFonts w:ascii="Arial" w:hAnsi="Arial" w:cs="Arial"/>
          <w:sz w:val="24"/>
          <w:szCs w:val="24"/>
        </w:rPr>
        <w:t xml:space="preserve"> sati</w:t>
      </w:r>
    </w:p>
    <w:p w:rsidRPr="00A96E91" w:rsidR="00821AFE" w:rsidP="00CF6979" w:rsidRDefault="00821AFE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A96E91" w:rsidR="002A7B46" w:rsidP="00CF6979" w:rsidRDefault="002A7B46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A96E91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Sud otvara sjednicu Skupštine vjerovnika.</w:t>
      </w:r>
    </w:p>
    <w:p w:rsidRPr="00A96E91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A96E91">
        <w:rPr>
          <w:rFonts w:ascii="Arial" w:hAnsi="Arial" w:cs="Arial"/>
        </w:rPr>
        <w:t>Rješenjem ovog suda broj St-</w:t>
      </w:r>
      <w:r w:rsidRPr="00A96E91" w:rsidR="00E96BD2">
        <w:rPr>
          <w:rFonts w:ascii="Arial" w:hAnsi="Arial" w:cs="Arial"/>
        </w:rPr>
        <w:t>6576</w:t>
      </w:r>
      <w:r w:rsidRPr="00A96E91" w:rsidR="0058484B">
        <w:rPr>
          <w:rFonts w:ascii="Arial" w:hAnsi="Arial" w:cs="Arial"/>
        </w:rPr>
        <w:t>/16</w:t>
      </w:r>
      <w:r w:rsidRPr="00A96E91">
        <w:rPr>
          <w:rFonts w:ascii="Arial" w:hAnsi="Arial" w:cs="Arial"/>
        </w:rPr>
        <w:t xml:space="preserve"> od </w:t>
      </w:r>
      <w:r w:rsidR="00A96E91">
        <w:rPr>
          <w:rFonts w:ascii="Arial" w:hAnsi="Arial" w:cs="Arial"/>
        </w:rPr>
        <w:t>19. svibnja 2022</w:t>
      </w:r>
      <w:r w:rsidRPr="00A96E91" w:rsidR="00A10C58">
        <w:rPr>
          <w:rFonts w:ascii="Arial" w:hAnsi="Arial" w:cs="Arial"/>
        </w:rPr>
        <w:t>.,</w:t>
      </w:r>
      <w:r w:rsidRPr="00A96E91">
        <w:rPr>
          <w:rFonts w:ascii="Arial" w:hAnsi="Arial" w:cs="Arial"/>
        </w:rPr>
        <w:t xml:space="preserve"> sud je sazvao </w:t>
      </w:r>
      <w:r w:rsidRPr="00A96E91" w:rsidR="00340FC0">
        <w:rPr>
          <w:rFonts w:ascii="Arial" w:hAnsi="Arial" w:cs="Arial"/>
        </w:rPr>
        <w:t>Skupštinu</w:t>
      </w:r>
      <w:r w:rsidRPr="00A96E91">
        <w:rPr>
          <w:rFonts w:ascii="Arial" w:hAnsi="Arial" w:cs="Arial"/>
        </w:rPr>
        <w:t xml:space="preserve"> vjerovnika, prema dnevnom redu, a isto je objavljeno na e-oglasnoj ploči suda </w:t>
      </w:r>
      <w:r w:rsidR="0099514C">
        <w:rPr>
          <w:rFonts w:ascii="Arial" w:hAnsi="Arial" w:cs="Arial"/>
        </w:rPr>
        <w:t>20. svibnja 2022</w:t>
      </w:r>
      <w:r w:rsidRPr="00A96E91" w:rsidR="00A10C58">
        <w:rPr>
          <w:rFonts w:ascii="Arial" w:hAnsi="Arial" w:cs="Arial"/>
        </w:rPr>
        <w:t>.</w:t>
      </w:r>
    </w:p>
    <w:p w:rsidRPr="00A96E91" w:rsidR="00734FA5" w:rsidP="000E2CB2" w:rsidRDefault="00734FA5">
      <w:pPr>
        <w:ind w:right="-1"/>
        <w:rPr>
          <w:rFonts w:ascii="Arial" w:hAnsi="Arial" w:cs="Arial"/>
          <w:sz w:val="24"/>
          <w:szCs w:val="24"/>
        </w:rPr>
      </w:pPr>
    </w:p>
    <w:p w:rsidRPr="00A96E91" w:rsidR="00566EF0" w:rsidP="00566EF0" w:rsidRDefault="00566EF0">
      <w:pPr>
        <w:ind w:left="709"/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ab/>
        <w:t>Dnevni red:</w:t>
      </w:r>
    </w:p>
    <w:p w:rsidRPr="00A96E91" w:rsidR="00566EF0" w:rsidP="00566EF0" w:rsidRDefault="00566EF0">
      <w:pPr>
        <w:ind w:left="709"/>
        <w:jc w:val="both"/>
        <w:rPr>
          <w:rFonts w:ascii="Arial" w:hAnsi="Arial" w:cs="Arial"/>
          <w:sz w:val="24"/>
          <w:szCs w:val="24"/>
        </w:rPr>
      </w:pPr>
    </w:p>
    <w:p w:rsidRPr="00E64B77" w:rsidR="00E64B77" w:rsidP="00E64B77" w:rsidRDefault="00A96E91">
      <w:pPr>
        <w:pStyle w:val="Odlomakpopisa"/>
        <w:numPr>
          <w:ilvl w:val="0"/>
          <w:numId w:val="23"/>
        </w:numPr>
        <w:ind w:right="-1"/>
        <w:rPr>
          <w:rFonts w:ascii="Arial" w:hAnsi="Arial" w:cs="Arial"/>
          <w:sz w:val="24"/>
          <w:szCs w:val="24"/>
        </w:rPr>
      </w:pPr>
      <w:r w:rsidRPr="00E64B77">
        <w:rPr>
          <w:rFonts w:ascii="Arial" w:hAnsi="Arial" w:cs="Arial"/>
          <w:color w:val="000000"/>
          <w:sz w:val="24"/>
          <w:szCs w:val="24"/>
        </w:rPr>
        <w:t>Izvješće stečajnog upravitelja o tijeku stečajnog postupka i stanju</w:t>
      </w:r>
      <w:r w:rsidRPr="00E64B77">
        <w:rPr>
          <w:rFonts w:ascii="Arial" w:hAnsi="Arial" w:cs="Arial"/>
          <w:color w:val="000000"/>
        </w:rPr>
        <w:br/>
      </w:r>
      <w:r w:rsidRPr="00E64B77">
        <w:rPr>
          <w:rFonts w:ascii="Arial" w:hAnsi="Arial" w:cs="Arial"/>
          <w:color w:val="000000"/>
          <w:sz w:val="24"/>
          <w:szCs w:val="24"/>
        </w:rPr>
        <w:t>stečajne mase</w:t>
      </w:r>
    </w:p>
    <w:p w:rsidRPr="00E64B77" w:rsidR="00566EF0" w:rsidP="00E64B77" w:rsidRDefault="00A96E91">
      <w:pPr>
        <w:pStyle w:val="Odlomakpopisa"/>
        <w:numPr>
          <w:ilvl w:val="0"/>
          <w:numId w:val="23"/>
        </w:numPr>
        <w:ind w:right="-1"/>
        <w:rPr>
          <w:rFonts w:ascii="Arial" w:hAnsi="Arial" w:cs="Arial"/>
          <w:sz w:val="24"/>
          <w:szCs w:val="24"/>
        </w:rPr>
      </w:pPr>
      <w:r w:rsidRPr="00E64B77">
        <w:rPr>
          <w:rFonts w:ascii="Arial" w:hAnsi="Arial" w:cs="Arial"/>
          <w:color w:val="000000"/>
          <w:sz w:val="24"/>
          <w:szCs w:val="24"/>
        </w:rPr>
        <w:t>Donošenje odluke glede unovčenja motornog vozila marke Renault</w:t>
      </w:r>
      <w:r w:rsidRPr="00E64B77">
        <w:rPr>
          <w:rFonts w:ascii="Arial" w:hAnsi="Arial" w:cs="Arial"/>
          <w:color w:val="000000"/>
        </w:rPr>
        <w:br/>
      </w:r>
      <w:r w:rsidRPr="00E64B77">
        <w:rPr>
          <w:rFonts w:ascii="Arial" w:hAnsi="Arial" w:cs="Arial"/>
          <w:color w:val="000000"/>
          <w:sz w:val="24"/>
          <w:szCs w:val="24"/>
        </w:rPr>
        <w:t>1.9. DCI, tip Laguna, broj šasije VF1BGRR0631866000</w:t>
      </w:r>
    </w:p>
    <w:p w:rsidRPr="00A96E91" w:rsidR="00371621" w:rsidP="006D6546" w:rsidRDefault="00371621">
      <w:pPr>
        <w:ind w:right="-1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ab/>
        <w:t xml:space="preserve"> </w:t>
      </w:r>
    </w:p>
    <w:p w:rsidR="00F60381" w:rsidP="00D35D97" w:rsidRDefault="00D35D97">
      <w:pPr>
        <w:ind w:left="360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na Skupštinu nije pristupio nitko od vjerovnika. </w:t>
      </w:r>
    </w:p>
    <w:p w:rsidR="00D35D97" w:rsidP="00D35D97" w:rsidRDefault="00D35D97">
      <w:pPr>
        <w:ind w:left="360" w:right="-1"/>
        <w:rPr>
          <w:rFonts w:ascii="Arial" w:hAnsi="Arial" w:cs="Arial"/>
          <w:sz w:val="24"/>
          <w:szCs w:val="24"/>
        </w:rPr>
      </w:pPr>
    </w:p>
    <w:p w:rsidR="00D35D97" w:rsidP="00D35D97" w:rsidRDefault="00D35D97">
      <w:pPr>
        <w:ind w:left="360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D35D97" w:rsidP="00D35D97" w:rsidRDefault="00D35D97">
      <w:pPr>
        <w:ind w:left="360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 j e </w:t>
      </w:r>
    </w:p>
    <w:p w:rsidR="00D35D97" w:rsidP="00D35D97" w:rsidRDefault="00D35D97">
      <w:pPr>
        <w:ind w:left="360" w:right="-1"/>
        <w:rPr>
          <w:rFonts w:ascii="Arial" w:hAnsi="Arial" w:cs="Arial"/>
          <w:sz w:val="24"/>
          <w:szCs w:val="24"/>
        </w:rPr>
      </w:pPr>
    </w:p>
    <w:p w:rsidR="00D35D97" w:rsidP="00D35D97" w:rsidRDefault="00D35D97">
      <w:pPr>
        <w:ind w:left="360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Današnja Skupština vjerovnika neće se održati, a iduća se određuje za dan </w:t>
      </w:r>
    </w:p>
    <w:p w:rsidR="00D35D97" w:rsidP="00D35D97" w:rsidRDefault="00D35D97">
      <w:pPr>
        <w:ind w:left="360" w:right="-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30. kolovoza 2022. u </w:t>
      </w:r>
      <w:r w:rsidR="005B08FC">
        <w:rPr>
          <w:rFonts w:ascii="Arial" w:hAnsi="Arial" w:cs="Arial"/>
          <w:sz w:val="24"/>
          <w:szCs w:val="24"/>
        </w:rPr>
        <w:t xml:space="preserve">11,30 sati </w:t>
      </w:r>
    </w:p>
    <w:p w:rsidRPr="00A96E91" w:rsidR="005B08FC" w:rsidP="005B08FC" w:rsidRDefault="005B08FC">
      <w:pPr>
        <w:ind w:left="360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što nazočni prima na znanje i neće se posebno pozivati. </w:t>
      </w:r>
    </w:p>
    <w:p w:rsidRPr="00A96E91" w:rsidR="002A690B" w:rsidP="00BE0935" w:rsidRDefault="00F60381">
      <w:pPr>
        <w:ind w:right="-1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ab/>
        <w:t xml:space="preserve"> </w:t>
      </w:r>
    </w:p>
    <w:p w:rsidRPr="00A96E91" w:rsidR="00CF6979" w:rsidP="00B248CA" w:rsidRDefault="00CF6979">
      <w:pPr>
        <w:pStyle w:val="Naslov3"/>
        <w:rPr>
          <w:rFonts w:ascii="Arial" w:hAnsi="Arial" w:cs="Arial"/>
        </w:rPr>
      </w:pPr>
      <w:r w:rsidRPr="00A96E91">
        <w:rPr>
          <w:rFonts w:ascii="Arial" w:hAnsi="Arial" w:cs="Arial"/>
        </w:rPr>
        <w:t>Dovršeno u</w:t>
      </w:r>
      <w:r w:rsidR="005B08FC">
        <w:rPr>
          <w:rFonts w:ascii="Arial" w:hAnsi="Arial" w:cs="Arial"/>
        </w:rPr>
        <w:t xml:space="preserve"> 10,17</w:t>
      </w:r>
      <w:r w:rsidRPr="00A96E91" w:rsidR="00566EF0">
        <w:rPr>
          <w:rFonts w:ascii="Arial" w:hAnsi="Arial" w:cs="Arial"/>
        </w:rPr>
        <w:t xml:space="preserve"> </w:t>
      </w:r>
      <w:r w:rsidRPr="00A96E91">
        <w:rPr>
          <w:rFonts w:ascii="Arial" w:hAnsi="Arial" w:cs="Arial"/>
        </w:rPr>
        <w:t>sati</w:t>
      </w:r>
    </w:p>
    <w:p w:rsidRPr="00A96E9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96E91" w:rsidR="00CF6979" w:rsidP="00CF6979" w:rsidRDefault="00CF6979">
      <w:pPr>
        <w:pStyle w:val="Naslov2"/>
        <w:rPr>
          <w:rFonts w:ascii="Arial" w:hAnsi="Arial" w:cs="Arial"/>
        </w:rPr>
      </w:pPr>
      <w:r w:rsidRPr="00A96E91">
        <w:rPr>
          <w:rFonts w:ascii="Arial" w:hAnsi="Arial" w:cs="Arial"/>
        </w:rPr>
        <w:t>SUDAC</w:t>
      </w:r>
    </w:p>
    <w:p w:rsidRPr="00A96E9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96E9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>ZAPISNIČAR</w:t>
      </w:r>
    </w:p>
    <w:p w:rsidRPr="00A96E91" w:rsidR="00CF6979" w:rsidP="00CF6979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</w:p>
    <w:p w:rsidRPr="00A96E91" w:rsidR="00F53F5B" w:rsidP="00C72161" w:rsidRDefault="00BE0935">
      <w:pPr>
        <w:jc w:val="both"/>
        <w:rPr>
          <w:rFonts w:ascii="Arial" w:hAnsi="Arial" w:cs="Arial"/>
          <w:sz w:val="24"/>
          <w:szCs w:val="24"/>
        </w:rPr>
      </w:pPr>
      <w:r w:rsidRPr="00A96E91">
        <w:rPr>
          <w:rFonts w:ascii="Arial" w:hAnsi="Arial" w:cs="Arial"/>
          <w:sz w:val="24"/>
          <w:szCs w:val="24"/>
        </w:rPr>
        <w:tab/>
      </w:r>
      <w:r w:rsidRPr="00A96E9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ab/>
      </w:r>
      <w:r w:rsidR="005B08FC">
        <w:rPr>
          <w:rFonts w:ascii="Arial" w:hAnsi="Arial" w:cs="Arial"/>
          <w:sz w:val="24"/>
          <w:szCs w:val="24"/>
        </w:rPr>
        <w:tab/>
      </w:r>
      <w:r w:rsidRPr="00A96E91" w:rsidR="00371621">
        <w:rPr>
          <w:rFonts w:ascii="Arial" w:hAnsi="Arial" w:cs="Arial"/>
          <w:sz w:val="24"/>
          <w:szCs w:val="24"/>
        </w:rPr>
        <w:t>Stečajni upravitelj:</w:t>
      </w:r>
    </w:p>
    <w:sectPr w:rsidRPr="00A96E91" w:rsidR="00F53F5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/>
    <w:sdtContent>
      <w:p w:rsidRPr="00FF488F" w:rsidR="00FF488F" w:rsidP="00FF488F" w:rsidRDefault="00FF488F">
        <w:pPr>
          <w:pStyle w:val="Zaglavlje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F488F">
          <w:rPr>
            <w:rFonts w:ascii="Times New Roman" w:hAnsi="Times New Roman" w:cs="Times New Roman"/>
            <w:sz w:val="24"/>
            <w:szCs w:val="24"/>
          </w:rPr>
          <w:t>48.St-</w:t>
        </w:r>
        <w:r w:rsidR="00165AA1">
          <w:rPr>
            <w:rFonts w:ascii="Times New Roman" w:hAnsi="Times New Roman" w:cs="Times New Roman"/>
            <w:sz w:val="24"/>
            <w:szCs w:val="24"/>
          </w:rPr>
          <w:t>6819</w:t>
        </w:r>
        <w:r w:rsidR="004F400D">
          <w:rPr>
            <w:rFonts w:ascii="Times New Roman" w:hAnsi="Times New Roman" w:cs="Times New Roman"/>
            <w:sz w:val="24"/>
            <w:szCs w:val="24"/>
          </w:rPr>
          <w:t>/16</w:t>
        </w:r>
      </w:p>
      <w:p w:rsidR="00FF488F" w:rsidRDefault="00FF488F">
        <w:pPr>
          <w:pStyle w:val="Zaglavlje"/>
          <w:jc w:val="center"/>
        </w:pPr>
        <w:r w:rsidRPr="00FF48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F48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0935">
          <w:rPr>
            <w:rFonts w:ascii="Times New Roman" w:hAnsi="Times New Roman" w:cs="Times New Roman"/>
            <w:sz w:val="24"/>
            <w:szCs w:val="24"/>
          </w:rPr>
          <w:t>2</w:t>
        </w:r>
        <w:r w:rsidRPr="00FF48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6E91" w:rsidR="00FF488F" w:rsidP="00FF488F" w:rsidRDefault="006454C2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A96E91" w:rsidR="00FF488F">
      <w:rPr>
        <w:rFonts w:ascii="Arial" w:hAnsi="Arial" w:cs="Arial"/>
        <w:sz w:val="24"/>
        <w:szCs w:val="24"/>
      </w:rPr>
      <w:t>48.St-</w:t>
    </w:r>
    <w:r w:rsidRPr="00A96E91" w:rsidR="004D75E5">
      <w:rPr>
        <w:rFonts w:ascii="Arial" w:hAnsi="Arial" w:cs="Arial"/>
        <w:sz w:val="24"/>
        <w:szCs w:val="24"/>
      </w:rPr>
      <w:t>6576/16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nsid w:val="0A8258D5"/>
    <w:multiLevelType w:val="hybridMultilevel"/>
    <w:tmpl w:val="84042564"/>
    <w:lvl w:ilvl="0" w:tplc="B8D08BAA">
      <w:start w:val="5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90DB7"/>
    <w:multiLevelType w:val="hybridMultilevel"/>
    <w:tmpl w:val="70B0A080"/>
    <w:lvl w:ilvl="0" w:tplc="C89A5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C40F3"/>
    <w:multiLevelType w:val="hybridMultilevel"/>
    <w:tmpl w:val="51A813DA"/>
    <w:lvl w:ilvl="0" w:tplc="50703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43D18"/>
    <w:multiLevelType w:val="hybridMultilevel"/>
    <w:tmpl w:val="6AEAF9B2"/>
    <w:lvl w:ilvl="0" w:tplc="AC609396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1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2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87E8A"/>
    <w:multiLevelType w:val="hybridMultilevel"/>
    <w:tmpl w:val="91061164"/>
    <w:lvl w:ilvl="0" w:tplc="F906E2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40E2DD9"/>
    <w:multiLevelType w:val="hybridMultilevel"/>
    <w:tmpl w:val="9E06BA2A"/>
    <w:lvl w:ilvl="0" w:tplc="8C38A6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20"/>
  </w:num>
  <w:num w:numId="5">
    <w:abstractNumId w:val="12"/>
  </w:num>
  <w:num w:numId="6">
    <w:abstractNumId w:val="19"/>
  </w:num>
  <w:num w:numId="7">
    <w:abstractNumId w:val="11"/>
  </w:num>
  <w:num w:numId="8">
    <w:abstractNumId w:val="14"/>
  </w:num>
  <w:num w:numId="9">
    <w:abstractNumId w:val="13"/>
  </w:num>
  <w:num w:numId="10">
    <w:abstractNumId w:val="6"/>
  </w:num>
  <w:num w:numId="11">
    <w:abstractNumId w:val="9"/>
  </w:num>
  <w:num w:numId="12">
    <w:abstractNumId w:val="2"/>
  </w:num>
  <w:num w:numId="13">
    <w:abstractNumId w:val="21"/>
  </w:num>
  <w:num w:numId="14">
    <w:abstractNumId w:val="18"/>
  </w:num>
  <w:num w:numId="15">
    <w:abstractNumId w:val="0"/>
  </w:num>
  <w:num w:numId="16">
    <w:abstractNumId w:val="5"/>
  </w:num>
  <w:num w:numId="17">
    <w:abstractNumId w:val="22"/>
  </w:num>
  <w:num w:numId="18">
    <w:abstractNumId w:val="4"/>
  </w:num>
  <w:num w:numId="19">
    <w:abstractNumId w:val="17"/>
  </w:num>
  <w:num w:numId="20">
    <w:abstractNumId w:val="15"/>
  </w:num>
  <w:num w:numId="21">
    <w:abstractNumId w:val="8"/>
  </w:num>
  <w:num w:numId="22">
    <w:abstractNumId w:val="1"/>
  </w:num>
  <w:num w:numId="23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9B"/>
    <w:rsid w:val="00017915"/>
    <w:rsid w:val="00031934"/>
    <w:rsid w:val="000362EE"/>
    <w:rsid w:val="00036DAA"/>
    <w:rsid w:val="00045ACE"/>
    <w:rsid w:val="0005330B"/>
    <w:rsid w:val="00057FEF"/>
    <w:rsid w:val="00065329"/>
    <w:rsid w:val="000778CE"/>
    <w:rsid w:val="0009048E"/>
    <w:rsid w:val="000B325E"/>
    <w:rsid w:val="000B6047"/>
    <w:rsid w:val="000B6EA9"/>
    <w:rsid w:val="000C268E"/>
    <w:rsid w:val="000D0B06"/>
    <w:rsid w:val="000E2CB2"/>
    <w:rsid w:val="00110F71"/>
    <w:rsid w:val="00111FBB"/>
    <w:rsid w:val="00123226"/>
    <w:rsid w:val="00136270"/>
    <w:rsid w:val="00142059"/>
    <w:rsid w:val="001522DF"/>
    <w:rsid w:val="001533FD"/>
    <w:rsid w:val="00161E38"/>
    <w:rsid w:val="00165AA1"/>
    <w:rsid w:val="001707DA"/>
    <w:rsid w:val="00175DA3"/>
    <w:rsid w:val="00176D6D"/>
    <w:rsid w:val="00184373"/>
    <w:rsid w:val="001A6843"/>
    <w:rsid w:val="001A7990"/>
    <w:rsid w:val="001B5526"/>
    <w:rsid w:val="001F087F"/>
    <w:rsid w:val="001F28E1"/>
    <w:rsid w:val="001F3E35"/>
    <w:rsid w:val="00202CDD"/>
    <w:rsid w:val="00203D0E"/>
    <w:rsid w:val="00204B12"/>
    <w:rsid w:val="00221CE2"/>
    <w:rsid w:val="00223FE5"/>
    <w:rsid w:val="0022650D"/>
    <w:rsid w:val="00233F44"/>
    <w:rsid w:val="00234204"/>
    <w:rsid w:val="00245914"/>
    <w:rsid w:val="00254F9A"/>
    <w:rsid w:val="00256ABB"/>
    <w:rsid w:val="002A337B"/>
    <w:rsid w:val="002A690B"/>
    <w:rsid w:val="002A7B46"/>
    <w:rsid w:val="002C4D02"/>
    <w:rsid w:val="002D406D"/>
    <w:rsid w:val="002E3191"/>
    <w:rsid w:val="002E6972"/>
    <w:rsid w:val="002F0D7D"/>
    <w:rsid w:val="00301F07"/>
    <w:rsid w:val="003050A2"/>
    <w:rsid w:val="0031156F"/>
    <w:rsid w:val="00312BAB"/>
    <w:rsid w:val="00315030"/>
    <w:rsid w:val="003174DB"/>
    <w:rsid w:val="003266B0"/>
    <w:rsid w:val="00340FC0"/>
    <w:rsid w:val="003529A3"/>
    <w:rsid w:val="003625C7"/>
    <w:rsid w:val="00371621"/>
    <w:rsid w:val="00381263"/>
    <w:rsid w:val="0038758A"/>
    <w:rsid w:val="00394F23"/>
    <w:rsid w:val="003A500D"/>
    <w:rsid w:val="003B2A59"/>
    <w:rsid w:val="003B6D4A"/>
    <w:rsid w:val="003B72EE"/>
    <w:rsid w:val="003C2624"/>
    <w:rsid w:val="003D09CF"/>
    <w:rsid w:val="003D69CE"/>
    <w:rsid w:val="003D7466"/>
    <w:rsid w:val="003E4A73"/>
    <w:rsid w:val="003F0DA6"/>
    <w:rsid w:val="00423C74"/>
    <w:rsid w:val="00434850"/>
    <w:rsid w:val="00444484"/>
    <w:rsid w:val="00452C41"/>
    <w:rsid w:val="00456FE9"/>
    <w:rsid w:val="004674EF"/>
    <w:rsid w:val="0046784A"/>
    <w:rsid w:val="00467CE7"/>
    <w:rsid w:val="00493311"/>
    <w:rsid w:val="004A005C"/>
    <w:rsid w:val="004B3DE7"/>
    <w:rsid w:val="004C44CC"/>
    <w:rsid w:val="004C4F4A"/>
    <w:rsid w:val="004D75E5"/>
    <w:rsid w:val="004E48AB"/>
    <w:rsid w:val="004F400D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66EF0"/>
    <w:rsid w:val="00576144"/>
    <w:rsid w:val="0058484B"/>
    <w:rsid w:val="0058488B"/>
    <w:rsid w:val="00593BDE"/>
    <w:rsid w:val="005A5F86"/>
    <w:rsid w:val="005B08FC"/>
    <w:rsid w:val="005B2A63"/>
    <w:rsid w:val="005B2AE1"/>
    <w:rsid w:val="005D44B4"/>
    <w:rsid w:val="005E44AB"/>
    <w:rsid w:val="005E53D5"/>
    <w:rsid w:val="005F4A7A"/>
    <w:rsid w:val="005F7345"/>
    <w:rsid w:val="006068F3"/>
    <w:rsid w:val="0063000D"/>
    <w:rsid w:val="006454C2"/>
    <w:rsid w:val="00650B48"/>
    <w:rsid w:val="00657A2D"/>
    <w:rsid w:val="006709A0"/>
    <w:rsid w:val="0067336B"/>
    <w:rsid w:val="00674436"/>
    <w:rsid w:val="00676C72"/>
    <w:rsid w:val="00676EA4"/>
    <w:rsid w:val="00681660"/>
    <w:rsid w:val="006931C2"/>
    <w:rsid w:val="006B4A6A"/>
    <w:rsid w:val="006D6546"/>
    <w:rsid w:val="006E19C0"/>
    <w:rsid w:val="006E2D63"/>
    <w:rsid w:val="006F1324"/>
    <w:rsid w:val="006F43FA"/>
    <w:rsid w:val="006F6C0C"/>
    <w:rsid w:val="007018CF"/>
    <w:rsid w:val="00702E45"/>
    <w:rsid w:val="00702EE0"/>
    <w:rsid w:val="0070781E"/>
    <w:rsid w:val="00707CB1"/>
    <w:rsid w:val="00722C8C"/>
    <w:rsid w:val="00734FA5"/>
    <w:rsid w:val="007653C4"/>
    <w:rsid w:val="00777080"/>
    <w:rsid w:val="00784C42"/>
    <w:rsid w:val="00786A29"/>
    <w:rsid w:val="00786C65"/>
    <w:rsid w:val="0078734C"/>
    <w:rsid w:val="007A1C45"/>
    <w:rsid w:val="007A3E02"/>
    <w:rsid w:val="007A4C56"/>
    <w:rsid w:val="007B2963"/>
    <w:rsid w:val="007B4884"/>
    <w:rsid w:val="007C3803"/>
    <w:rsid w:val="007C46AD"/>
    <w:rsid w:val="007C4BE0"/>
    <w:rsid w:val="007D1698"/>
    <w:rsid w:val="007E7ADF"/>
    <w:rsid w:val="00814482"/>
    <w:rsid w:val="00814913"/>
    <w:rsid w:val="00820BAE"/>
    <w:rsid w:val="00821AFE"/>
    <w:rsid w:val="0082348B"/>
    <w:rsid w:val="00871CD9"/>
    <w:rsid w:val="00877C00"/>
    <w:rsid w:val="00880943"/>
    <w:rsid w:val="00880A32"/>
    <w:rsid w:val="00897448"/>
    <w:rsid w:val="008A0F37"/>
    <w:rsid w:val="008A7CA1"/>
    <w:rsid w:val="008B506A"/>
    <w:rsid w:val="008B5EEF"/>
    <w:rsid w:val="008D21D6"/>
    <w:rsid w:val="008D3F3D"/>
    <w:rsid w:val="008D7E16"/>
    <w:rsid w:val="008F72A8"/>
    <w:rsid w:val="008F7D96"/>
    <w:rsid w:val="00900165"/>
    <w:rsid w:val="0092553B"/>
    <w:rsid w:val="00926FA2"/>
    <w:rsid w:val="009368AA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9514C"/>
    <w:rsid w:val="009B1FA0"/>
    <w:rsid w:val="009C27D6"/>
    <w:rsid w:val="009D19BA"/>
    <w:rsid w:val="009E77FE"/>
    <w:rsid w:val="009F16E5"/>
    <w:rsid w:val="009F3BF4"/>
    <w:rsid w:val="00A00D60"/>
    <w:rsid w:val="00A10C58"/>
    <w:rsid w:val="00A20CCF"/>
    <w:rsid w:val="00A33D12"/>
    <w:rsid w:val="00A35268"/>
    <w:rsid w:val="00A56E1B"/>
    <w:rsid w:val="00A71379"/>
    <w:rsid w:val="00A80632"/>
    <w:rsid w:val="00A91F62"/>
    <w:rsid w:val="00A96E91"/>
    <w:rsid w:val="00AA4D51"/>
    <w:rsid w:val="00AA656C"/>
    <w:rsid w:val="00AC414B"/>
    <w:rsid w:val="00AC6BEB"/>
    <w:rsid w:val="00B00165"/>
    <w:rsid w:val="00B006E2"/>
    <w:rsid w:val="00B1552E"/>
    <w:rsid w:val="00B16EAB"/>
    <w:rsid w:val="00B248CA"/>
    <w:rsid w:val="00B26B21"/>
    <w:rsid w:val="00B27EBB"/>
    <w:rsid w:val="00B416ED"/>
    <w:rsid w:val="00B46E1B"/>
    <w:rsid w:val="00B502B4"/>
    <w:rsid w:val="00B7156A"/>
    <w:rsid w:val="00B74338"/>
    <w:rsid w:val="00B80AA1"/>
    <w:rsid w:val="00B828D5"/>
    <w:rsid w:val="00B9663F"/>
    <w:rsid w:val="00BA6D4B"/>
    <w:rsid w:val="00BB677E"/>
    <w:rsid w:val="00BC4F01"/>
    <w:rsid w:val="00BD19D9"/>
    <w:rsid w:val="00BE0935"/>
    <w:rsid w:val="00BE27B9"/>
    <w:rsid w:val="00BF4359"/>
    <w:rsid w:val="00BF46DD"/>
    <w:rsid w:val="00C050F3"/>
    <w:rsid w:val="00C10346"/>
    <w:rsid w:val="00C1288B"/>
    <w:rsid w:val="00C20350"/>
    <w:rsid w:val="00C32254"/>
    <w:rsid w:val="00C33E06"/>
    <w:rsid w:val="00C57481"/>
    <w:rsid w:val="00C61B9B"/>
    <w:rsid w:val="00C72161"/>
    <w:rsid w:val="00C73748"/>
    <w:rsid w:val="00CA4998"/>
    <w:rsid w:val="00CA4F8F"/>
    <w:rsid w:val="00CA620D"/>
    <w:rsid w:val="00CB4950"/>
    <w:rsid w:val="00CC0BED"/>
    <w:rsid w:val="00CC259F"/>
    <w:rsid w:val="00CD5DFC"/>
    <w:rsid w:val="00CD5E89"/>
    <w:rsid w:val="00CE0125"/>
    <w:rsid w:val="00CF0553"/>
    <w:rsid w:val="00CF37EC"/>
    <w:rsid w:val="00CF6979"/>
    <w:rsid w:val="00D0255A"/>
    <w:rsid w:val="00D079AB"/>
    <w:rsid w:val="00D11916"/>
    <w:rsid w:val="00D11F27"/>
    <w:rsid w:val="00D230AB"/>
    <w:rsid w:val="00D35D97"/>
    <w:rsid w:val="00D43461"/>
    <w:rsid w:val="00D734F1"/>
    <w:rsid w:val="00D90957"/>
    <w:rsid w:val="00DA5EEA"/>
    <w:rsid w:val="00DB0C03"/>
    <w:rsid w:val="00DB6E54"/>
    <w:rsid w:val="00DC6AF3"/>
    <w:rsid w:val="00DE6C4C"/>
    <w:rsid w:val="00DF2426"/>
    <w:rsid w:val="00DF42B8"/>
    <w:rsid w:val="00DF729A"/>
    <w:rsid w:val="00E00CAF"/>
    <w:rsid w:val="00E103E7"/>
    <w:rsid w:val="00E21B46"/>
    <w:rsid w:val="00E33DDA"/>
    <w:rsid w:val="00E361A9"/>
    <w:rsid w:val="00E47AB1"/>
    <w:rsid w:val="00E51C75"/>
    <w:rsid w:val="00E64B77"/>
    <w:rsid w:val="00E669FF"/>
    <w:rsid w:val="00E7270E"/>
    <w:rsid w:val="00E94D5D"/>
    <w:rsid w:val="00E96539"/>
    <w:rsid w:val="00E96BD2"/>
    <w:rsid w:val="00EB043B"/>
    <w:rsid w:val="00EB0BC3"/>
    <w:rsid w:val="00EE0515"/>
    <w:rsid w:val="00EE7D86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57A4"/>
    <w:rsid w:val="00F459A1"/>
    <w:rsid w:val="00F53F5B"/>
    <w:rsid w:val="00F60381"/>
    <w:rsid w:val="00F65230"/>
    <w:rsid w:val="00F70546"/>
    <w:rsid w:val="00F74E10"/>
    <w:rsid w:val="00F9357F"/>
    <w:rsid w:val="00F964DC"/>
    <w:rsid w:val="00FB0D43"/>
    <w:rsid w:val="00FC12B2"/>
    <w:rsid w:val="00FC13BA"/>
    <w:rsid w:val="00FC27F9"/>
    <w:rsid w:val="00FD042F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Body Text Indent 2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DF2426"/>
    <w:rPr>
      <w:rFonts w:hint="default"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050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50A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50A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50A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50A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88F"/>
    <w:pPr>
      <w:spacing w:after="0" w:line="240" w:lineRule="auto"/>
    </w:pPr>
    <w:rPr>
      <w:rFonts w:ascii="Verdana" w:cs="Courier New" w:eastAsia="Times New Roman" w:hAnsi="Verdana"/>
      <w:noProof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cs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cs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cs="Times New Roman" w:hAnsi="Times New Roman"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56ABB"/>
    <w:pPr>
      <w:keepNext/>
      <w:ind w:firstLine="360" w:left="-360"/>
      <w:jc w:val="both"/>
      <w:outlineLvl w:val="3"/>
    </w:pPr>
    <w:rPr>
      <w:rFonts w:ascii="Times New Roman" w:cs="Times New Roman" w:hAnsi="Times New Roman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cs="Times New Roman" w:hAnsi="Times New Roman"/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cs="Times New Roman" w:hAnsi="Arial"/>
      <w:noProof w:val="0"/>
      <w:sz w:val="22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FF488F"/>
    <w:rPr>
      <w:rFonts w:ascii="Arial" w:cs="Times New Roman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4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488F"/>
    <w:rPr>
      <w:rFonts w:ascii="Verdana" w:cs="Courier New" w:eastAsia="Times New Roman" w:hAnsi="Verdana"/>
      <w:noProof/>
      <w:sz w:val="20"/>
      <w:szCs w:val="20"/>
      <w:lang w:eastAsia="hr-HR"/>
    </w:rPr>
  </w:style>
  <w:style w:styleId="Bezproreda" w:type="paragraph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FF488F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EB043B"/>
    <w:rPr>
      <w:rFonts w:cs="Times New Roman" w:eastAsia="Times New Roman"/>
      <w:noProof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EB043B"/>
    <w:rPr>
      <w:rFonts w:cs="Times New Roman" w:eastAsia="Times New Roman"/>
      <w:noProof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53F5B"/>
    <w:rPr>
      <w:rFonts w:cs="Times New Roman" w:eastAsia="Times New Roman"/>
      <w:noProof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4C44CC"/>
    <w:rPr>
      <w:rFonts w:cs="Times New Roman" w:eastAsia="Times New Roman"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BA6D4B"/>
    <w:rPr>
      <w:rFonts w:ascii="Verdana" w:cs="Courier New" w:eastAsia="Times New Roman" w:hAnsi="Verdana"/>
      <w:noProof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75DA3"/>
    <w:rPr>
      <w:rFonts w:ascii="Verdana" w:cs="Courier New" w:eastAsia="Times New Roman" w:hAnsi="Verdana"/>
      <w:b/>
      <w:noProof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cs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75DA3"/>
    <w:rPr>
      <w:rFonts w:cs="Times New Roman" w:eastAsia="Times New Roman"/>
      <w:noProof/>
      <w:szCs w:val="24"/>
      <w:lang w:eastAsia="hr-HR"/>
    </w:rPr>
  </w:style>
  <w:style w:styleId="Tijeloteksta3" w:type="paragraph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cs="Times New Roman" w:hAnsi="Times New Roman"/>
      <w:b/>
      <w:sz w:val="24"/>
      <w:szCs w:val="24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B0BC3"/>
    <w:rPr>
      <w:rFonts w:cs="Times New Roman" w:eastAsia="Times New Roman"/>
      <w:b/>
      <w:noProof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uiPriority w:val="9"/>
    <w:rsid w:val="00256ABB"/>
    <w:rPr>
      <w:rFonts w:cs="Times New Roman" w:eastAsia="Times New Roman"/>
      <w:noProof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uiPriority w:val="9"/>
    <w:rsid w:val="007D1698"/>
    <w:rPr>
      <w:rFonts w:cs="Times New Roman" w:eastAsia="Times New Roman"/>
      <w:b/>
      <w:bCs/>
      <w:noProof/>
      <w:szCs w:val="24"/>
      <w:lang w:eastAsia="hr-HR"/>
    </w:rPr>
  </w:style>
  <w:style w:customStyle="1" w:styleId="fontstyle01" w:type="character">
    <w:name w:val="fontstyle01"/>
    <w:basedOn w:val="Zadanifontodlomka"/>
    <w:rsid w:val="00DF24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0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0A2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0A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0A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6. srpnja 2022.</izvorni_sadrzaj>
    <derivirana_varijabla naziv="DomainObject.StvarniPocetakDatum_1">6. srpnja 2022.</derivirana_varijabla>
  </DomainObject.StvarniPocetakDatum>
  <DomainObject.StvarniZavrsetakDatum>
    <izvorni_sadrzaj>6. srpnja 2022.</izvorni_sadrzaj>
    <derivirana_varijabla naziv="DomainObject.StvarniZavrsetakDatum_1">6. srpnja 2022.</derivirana_varijabla>
  </DomainObject.StvarniZavrsetakDatum>
  <DomainObject.PlaniraniZavrsetakDatum>
    <izvorni_sadrzaj>6. srpnja 2022.</izvorni_sadrzaj>
    <derivirana_varijabla naziv="DomainObject.PlaniraniZavrsetakDatum_1">6. srpnja 2022.</derivirana_varijabla>
  </DomainObject.PlaniraniZavrsetakDatum>
  <DomainObject.PlaniraniPocetakDatum>
    <izvorni_sadrzaj>6. srpnja 2022.</izvorni_sadrzaj>
    <derivirana_varijabla naziv="DomainObject.PlaniraniPocetakDatum_1">6. srpnja 2022.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10:17</izvorni_sadrzaj>
    <derivirana_varijabla naziv="DomainObject.StvarniZavrsetakVrijeme_1">10:17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2022.</izvorni_sadrzaj>
    <derivirana_varijabla naziv="DomainObject.Zapisnik.DatumKreiranja_1">6.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St-6576/2016-72</izvorni_sadrzaj>
    <derivirana_varijabla naziv="DomainObject.Zapisnik.Oznaka_1">St-6576/2016-72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St-6576/2016</izvorni_sadrzaj>
    <derivirana_varijabla naziv="DomainObject.Predmet.OznakaBroj_1">St-6576/2016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KIOSK GRUPA d.o.o. zastupanog po punomoćniku VELJKO PEROVIĆ</izvorni_sadrzaj>
    <derivirana_varijabla naziv="DomainObject.Predmet.ProtustrankaFormated_1">  KIOSK GRUPA d.o.o. zastupanog po punomoćniku VELJKO PEROVIĆ</derivirana_varijabla>
  </DomainObject.Predmet.ProtustrankaFormated>
  <DomainObject.Predmet.ProtustrankaFormatedOIB>
    <izvorni_sadrzaj>  KIOSK GRUPA d.o.o., OIB 78726567410 zastupanog po punomoćniku VELJKO PEROVIĆ</izvorni_sadrzaj>
    <derivirana_varijabla naziv="DomainObject.Predmet.ProtustrankaFormatedOIB_1">  KIOSK GRUPA d.o.o., OIB 78726567410 zastupanog po punomoćniku VELJKO PEROVIĆ</derivirana_varijabla>
  </DomainObject.Predmet.ProtustrankaFormatedOIB>
  <DomainObject.Predmet.ProtustrankaFormatedWithAdress>
    <izvorni_sadrzaj> KIOSK GRUPA d.o.o., Šubićeva 40, 10000 Zagreb zastupanog po punomoćniku VELJKO PEROVIĆ</izvorni_sadrzaj>
    <derivirana_varijabla naziv="DomainObject.Predmet.ProtustrankaFormatedWithAdress_1"> KIOSK GRUPA d.o.o., Šubićeva 40, 10000 Zagreb zastupanog po punomoćniku VELJKO PEROVIĆ</derivirana_varijabla>
  </DomainObject.Predmet.ProtustrankaFormatedWithAdress>
  <DomainObject.Predmet.ProtustrankaFormatedWithAdressOIB>
    <izvorni_sadrzaj> KIOSK GRUPA d.o.o., OIB 78726567410, Šubićeva 40, 10000 Zagreb zastupanog po punomoćniku VELJKO PEROVIĆ</izvorni_sadrzaj>
    <derivirana_varijabla naziv="DomainObject.Predmet.ProtustrankaFormatedWithAdressOIB_1"> KIOSK GRUPA d.o.o., OIB 78726567410, Šubićeva 40, 10000 Zagreb zastupanog po punomoćniku VELJKO PEROVIĆ</derivirana_varijabla>
  </DomainObject.Predmet.ProtustrankaFormatedWithAdressOIB>
  <DomainObject.Predmet.ProtustrankaWithAdress>
    <izvorni_sadrzaj>KIOSK GRUPA d.o.o. Šubićeva 40, 10000 Zagreb</izvorni_sadrzaj>
    <derivirana_varijabla naziv="DomainObject.Predmet.ProtustrankaWithAdress_1">KIOSK GRUPA d.o.o. Šubićeva 40, 10000 Zagreb</derivirana_varijabla>
  </DomainObject.Predmet.ProtustrankaWithAdress>
  <DomainObject.Predmet.ProtustrankaWithAdressOIB>
    <izvorni_sadrzaj>KIOSK GRUPA d.o.o., OIB 78726567410, Šubićeva 40, 10000 Zagreb</izvorni_sadrzaj>
    <derivirana_varijabla naziv="DomainObject.Predmet.ProtustrankaWithAdressOIB_1">KIOSK GRUPA d.o.o., OIB 78726567410, Šubićeva 40, 10000 Zagreb</derivirana_varijabla>
  </DomainObject.Predmet.ProtustrankaWithAdressOIB>
  <DomainObject.Predmet.ProtustrankaNazivFormated>
    <izvorni_sadrzaj>KIOSK GRUPA d.o.o.</izvorni_sadrzaj>
    <derivirana_varijabla naziv="DomainObject.Predmet.ProtustrankaNazivFormated_1">KIOSK GRUPA d.o.o.</derivirana_varijabla>
  </DomainObject.Predmet.ProtustrankaNazivFormated>
  <DomainObject.Predmet.ProtustrankaNazivFormatedOIB>
    <izvorni_sadrzaj>KIOSK GRUPA d.o.o., OIB 78726567410</izvorni_sadrzaj>
    <derivirana_varijabla naziv="DomainObject.Predmet.ProtustrankaNazivFormatedOIB_1">KIOSK GRUPA d.o.o., OIB 78726567410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Zagrebuč</izvorni_sadrzaj>
    <derivirana_varijabla naziv="DomainObject.Predmet.StrankaFormated_1">  FINA Regionalni centar Zagreb; RH MF Porezna uprava Zagreb zastupanog po punomoćniku ŽDO u Zagrebuč</derivirana_varijabla>
  </DomainObject.Predmet.StrankaFormated>
  <DomainObject.Predmet.StrankaFormatedOIB>
    <izvorni_sadrzaj>  FINA Regionalni centar Zagreb, OIB 85821130368; RH MF Porezna uprava Zagreb, OIB 18683136487 zastupanog po punomoćniku ŽDO u Zagrebuč</izvorni_sadrzaj>
    <derivirana_varijabla naziv="DomainObject.Predmet.StrankaFormatedOIB_1">  FINA Regionalni centar Zagreb, OIB 85821130368; RH MF Porezna uprava Zagreb, OIB 18683136487 zastupanog po punomoćniku ŽDO u Zagrebuč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Zagrebuč</izvorni_sadrzaj>
    <derivirana_varijabla naziv="DomainObject.Predmet.StrankaFormatedWithAdress_1"> FINA Regionalni centar Zagreb, Trg svibanjskih žrtava 1995. 1, 10000 Zagreb; RH MF Porezna uprava Zagreb zastupanog po punomoćniku ŽDO u Zagrebuč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Zagrebuč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Zagrebuč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Zagrebuč</item>
    </izvorni_sadrzaj>
    <derivirana_varijabla naziv="DomainObject.Predmet.StrankaListFormated_1">
      <item>FINA Regionalni centar Zagreb</item>
      <item>RH MF Porezna uprava Zagreb zastupanog po punomoćniku ŽDO u Zagrebuč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Zagrebuč</item>
    </izvorni_sadrzaj>
    <derivirana_varijabla naziv="DomainObject.Predmet.StrankaListFormatedOIB_1">
      <item>FINA Regionalni centar Zagreb, OIB 85821130368</item>
      <item>RH MF Porezna uprava Zagreb, OIB 18683136487 zastupanog po punomoćniku ŽDO u Zagrebuč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Zagrebuč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Zagrebuč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Zagrebuč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KIOSK GRUPA d.o.o. zastupanog po punomoćniku VELJKO PEROVIĆ</item>
    </izvorni_sadrzaj>
    <derivirana_varijabla naziv="DomainObject.Predmet.ProtuStrankaListFormated_1">
      <item>KIOSK GRUPA d.o.o. zastupanog po punomoćniku VELJKO PEROVIĆ</item>
    </derivirana_varijabla>
  </DomainObject.Predmet.ProtuStrankaListFormated>
  <DomainObject.Predmet.ProtuStrankaListFormatedOIB>
    <izvorni_sadrzaj>
      <item>KIOSK GRUPA d.o.o., OIB 78726567410 zastupanog po punomoćniku VELJKO PEROVIĆ</item>
    </izvorni_sadrzaj>
    <derivirana_varijabla naziv="DomainObject.Predmet.ProtuStrankaListFormatedOIB_1">
      <item>KIOSK GRUPA d.o.o., OIB 78726567410 zastupanog po punomoćniku VELJKO PEROVIĆ</item>
    </derivirana_varijabla>
  </DomainObject.Predmet.ProtuStrankaListFormatedOIB>
  <DomainObject.Predmet.ProtuStrankaListFormatedWithAdress>
    <izvorni_sadrzaj>
      <item>KIOSK GRUPA d.o.o., Šubićeva 40, 10000 Zagreb zastupanog po punomoćniku VELJKO PEROVIĆ</item>
    </izvorni_sadrzaj>
    <derivirana_varijabla naziv="DomainObject.Predmet.ProtuStrankaListFormatedWithAdress_1">
      <item>KIOSK GRUPA d.o.o., Šubićeva 40, 10000 Zagreb zastupanog po punomoćniku VELJKO PEROVIĆ</item>
    </derivirana_varijabla>
  </DomainObject.Predmet.ProtuStrankaListFormatedWithAdress>
  <DomainObject.Predmet.ProtuStrankaListFormatedWithAdressOIB>
    <izvorni_sadrzaj>
      <item>KIOSK GRUPA d.o.o., OIB 78726567410, Šubićeva 40, 10000 Zagreb zastupanog po punomoćniku VELJKO PEROVIĆ</item>
    </izvorni_sadrzaj>
    <derivirana_varijabla naziv="DomainObject.Predmet.ProtuStrankaListFormatedWithAdressOIB_1">
      <item>KIOSK GRUPA d.o.o., OIB 78726567410, Šubićeva 40, 10000 Zagreb zastupanog po punomoćniku VELJKO PEROVIĆ</item>
    </derivirana_varijabla>
  </DomainObject.Predmet.ProtuStrankaListFormatedWithAdressOIB>
  <DomainObject.Predmet.ProtuStrankaListNazivFormated>
    <izvorni_sadrzaj>
      <item>KIOSK GRUPA d.o.o.</item>
    </izvorni_sadrzaj>
    <derivirana_varijabla naziv="DomainObject.Predmet.ProtuStrankaListNazivFormated_1">
      <item>KIOSK GRUPA d.o.o.</item>
    </derivirana_varijabla>
  </DomainObject.Predmet.ProtuStrankaListNazivFormated>
  <DomainObject.Predmet.ProtuStrankaListNazivFormatedOIB>
    <izvorni_sadrzaj>
      <item>KIOSK GRUPA d.o.o., OIB 78726567410</item>
    </izvorni_sadrzaj>
    <derivirana_varijabla naziv="DomainObject.Predmet.ProtuStrankaListNazivFormatedOIB_1">
      <item>KIOSK GRUPA d.o.o., OIB 78726567410</item>
    </derivirana_varijabla>
  </DomainObject.Predmet.ProtuStrankaListNazivFormatedOIB>
  <DomainObject.Predmet.OstaliListFormated>
    <izvorni_sadrzaj>
      <item>VELJKO PEROVIĆ punomoćnik sudionika u postupku KIOSK GRUPA d.o.o.</item>
      <item>ŽDO u Zagrebuč punomoćnik sudionika u postupku RH MF Porezna uprava Zagreb</item>
    </izvorni_sadrzaj>
    <derivirana_varijabla naziv="DomainObject.Predmet.OstaliListFormated_1">
      <item>VELJKO PEROVIĆ punomoćnik sudionika u postupku KIOSK GRUPA d.o.o.</item>
      <item>ŽDO u Zagrebuč punomoćnik sudionika u postupku RH MF Porezna uprava Zagreb</item>
    </derivirana_varijabla>
  </DomainObject.Predmet.OstaliListFormated>
  <DomainObject.Predmet.OstaliListFormatedOIB>
    <izvorni_sadrzaj>
      <item>VELJKO PEROVIĆ, OIB 07762961512 punomoćnik sudionika u postupku KIOSK GRUPA d.o.o.</item>
      <item>ŽDO u Zagrebuč, OIB 16488001145 punomoćnik sudionika u postupku RH MF Porezna uprava Zagreb</item>
    </izvorni_sadrzaj>
    <derivirana_varijabla naziv="DomainObject.Predmet.OstaliListFormatedOIB_1">
      <item>VELJKO PEROVIĆ, OIB 07762961512 punomoćnik sudionika u postupku KIOSK GRUPA d.o.o.</item>
      <item>ŽDO u Zagrebuč, OIB 16488001145 punomoćnik sudionika u postupku RH MF Porezna uprava Zagreb</item>
    </derivirana_varijabla>
  </DomainObject.Predmet.OstaliListFormatedOIB>
  <DomainObject.Predmet.OstaliListFormatedWithAdress>
    <izvorni_sadrzaj>
      <item>VELJKO PEROVIĆ, HEKTOROVIĆA PETRA 8, 10360 Sesvete punomoćnik sudionika u postupku KIOSK GRUPA d.o.o.</item>
      <item>ŽDO u Zagrebuč, Savska cesta 41, 10000 Zagreb punomoćnik sudionika u postupku RH MF Porezna uprava Zagreb</item>
    </izvorni_sadrzaj>
    <derivirana_varijabla naziv="DomainObject.Predmet.OstaliListFormatedWithAdress_1">
      <item>VELJKO PEROVIĆ, HEKTOROVIĆA PETRA 8, 10360 Sesvete punomoćnik sudionika u postupku KIOSK GRUPA d.o.o.</item>
      <item>ŽDO u Zagrebuč, Savska cesta 41, 10000 Zagreb punomoćnik sudionika u postupku RH MF Porezna uprava Zagreb</item>
    </derivirana_varijabla>
  </DomainObject.Predmet.OstaliListFormatedWithAdress>
  <DomainObject.Predmet.OstaliListFormatedWithAdressOIB>
    <izvorni_sadrzaj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izvorni_sadrzaj>
    <derivirana_varijabla naziv="DomainObject.Predmet.OstaliListFormatedWithAdressOIB_1"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VELJKO PEROVIĆ</item>
      <item>ŽDO u Zagrebuč</item>
    </izvorni_sadrzaj>
    <derivirana_varijabla naziv="DomainObject.Predmet.OstaliListNazivFormated_1">
      <item>VELJKO PEROVIĆ</item>
      <item>ŽDO u Zagrebuč</item>
    </derivirana_varijabla>
  </DomainObject.Predmet.OstaliListNazivFormated>
  <DomainObject.Predmet.OstaliListNazivFormatedOIB>
    <izvorni_sadrzaj>
      <item>VELJKO PEROVIĆ, OIB 07762961512</item>
      <item>ŽDO u Zagrebuč, OIB 16488001145</item>
    </izvorni_sadrzaj>
    <derivirana_varijabla naziv="DomainObject.Predmet.OstaliListNazivFormatedOIB_1">
      <item>VELJKO PEROVIĆ, OIB 07762961512</item>
      <item>ŽDO u Zagrebuč,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2022.</izvorni_sadrzaj>
    <derivirana_varijabla naziv="DomainObject.Datum_1">6. srpnja 2022.</derivirana_varijabla>
  </DomainObject.Datum>
  <DomainObject.PoslovniBrojDokumenta>
    <izvorni_sadrzaj>St-6576/2016-72</izvorni_sadrzaj>
    <derivirana_varijabla naziv="DomainObject.PoslovniBrojDokumenta_1">St-6576/2016-72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KIOSK GRUPA d.o.o.</izvorni_sadrzaj>
    <derivirana_varijabla naziv="DomainObject.Predmet.ProtustrankaIDrugi_1">KIOSK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KIOSK GRUPA d.o.o., OIB 78726567410, Šubićeva 40, 10000 Zagreb</izvorni_sadrzaj>
    <derivirana_varijabla naziv="DomainObject.Predmet.ProtustrankaIDrugiAdressOIB_1">KIOSK GRUPA d.o.o., OIB 78726567410,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KIOSK GRUPA d.o.o.</item>
      <item>FINA Regionalni centar Zagreb</item>
      <item>VELJKO PEROVIĆ</item>
      <item>RH MF Porezna uprava Zagreb</item>
      <item>ŽDO u Zagrebuč</item>
    </izvorni_sadrzaj>
    <derivirana_varijabla naziv="DomainObject.Predmet.SudioniciListNaziv_1">
      <item>KIOSK GRUPA d.o.o.</item>
      <item>FINA Regionalni centar Zagreb</item>
      <item>VELJKO PEROVIĆ</item>
      <item>RH MF Porezna uprava Zagreb</item>
      <item>ŽDO u Zagrebuč</item>
    </derivirana_varijabla>
  </DomainObject.Predmet.SudioniciListNaziv>
  <DomainObject.Predmet.SudioniciListAdressOIB>
    <izvorni_sadrzaj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izvorni_sadrzaj>
    <derivirana_varijabla naziv="DomainObject.Predmet.SudioniciListAdressOIB_1"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78726567410</item>
      <item>, OIB 85821130368</item>
      <item>, OIB 07762961512</item>
      <item>, OIB 18683136487</item>
      <item>, OIB 16488001145</item>
    </izvorni_sadrzaj>
    <derivirana_varijabla naziv="DomainObject.Predmet.SudioniciListNazivOIB_1">
      <item>, OIB 78726567410</item>
      <item>, OIB 85821130368</item>
      <item>, OIB 07762961512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prosinca 2015.</izvorni_sadrzaj>
    <derivirana_varijabla naziv="DomainObject.Predmet.DatumPocetkaProcesa_1">17. prosinca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179</properties:Words>
  <properties:Characters>940</properties:Characters>
  <properties:Lines>47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2022-07-05T12:27:00Z</dcterms:created>
  <dc:creator>Matea Bizjak</dc:creator>
  <cp:lastModifiedBy>Vinka Mihalinčić</cp:lastModifiedBy>
  <cp:lastPrinted>2020-11-05T09:36:00Z</cp:lastPrinted>
  <dcterms:modified xmlns:xsi="http://www.w3.org/2001/XMLSchema-instance" xsi:type="dcterms:W3CDTF">2022-07-06T08:19:00Z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St-6576/2016-72 / Zapisnik - Skupština vjerovnika (St-6576-16-zapisnik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